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PRIHLÁŠKA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 medzinárodnú translatologickú konferenciu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doktorandov a mladých vedeckých pracovníkov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Tradícia a inovácia v translatologickom výskume X: Preklad a tlmočenie na križovatke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Meno a priezvisko, tituly: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Pracovisko, adresa katedry, fakulta, univerzita: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Kontakt (email, telefón):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Oblasť výskumu: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Názov príspevku: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Abstrakt v slovenskom/českom/anglickom jazyku (min. 1 000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znakov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</wp:posOffset>
          </wp:positionH>
          <wp:positionV relativeFrom="paragraph">
            <wp:posOffset>-221614</wp:posOffset>
          </wp:positionV>
          <wp:extent cx="5775325" cy="31750"/>
          <wp:effectExtent b="0" l="0" r="0" t="0"/>
          <wp:wrapSquare wrapText="bothSides" distB="0" distT="0" distL="114300" distR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5325" cy="31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1501775</wp:posOffset>
          </wp:positionH>
          <wp:positionV relativeFrom="paragraph">
            <wp:posOffset>-200024</wp:posOffset>
          </wp:positionV>
          <wp:extent cx="2757170" cy="935355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7170" cy="9353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247.0pt;height:163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6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247.0pt;height:163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7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hanging="139.00000000000006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247.0pt;height:163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8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UNIVERZITA KONŠTANTÍNA FILOZOFA V NITRE </w:t>
      <w:br w:type="textWrapping"/>
      <w:t xml:space="preserve">                      FILOZOFICKÁ FAKULTA </w:t>
      <w:br w:type="textWrapping"/>
      <w:t xml:space="preserve">                          Katedra translatológie </w:t>
      <w:br w:type="textWrapping"/>
      <w:t xml:space="preserve">                     Štefánikova 67, 949 74 Nitra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5208270</wp:posOffset>
          </wp:positionH>
          <wp:positionV relativeFrom="paragraph">
            <wp:posOffset>-167639</wp:posOffset>
          </wp:positionV>
          <wp:extent cx="1188085" cy="645795"/>
          <wp:effectExtent b="0" l="0" r="0" t="0"/>
          <wp:wrapSquare wrapText="bothSides" distB="0" distT="0" distL="114300" distR="11430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085" cy="645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-842644</wp:posOffset>
          </wp:positionH>
          <wp:positionV relativeFrom="paragraph">
            <wp:posOffset>708660</wp:posOffset>
          </wp:positionV>
          <wp:extent cx="8327390" cy="4191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27390" cy="41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-167639</wp:posOffset>
          </wp:positionV>
          <wp:extent cx="1777365" cy="605790"/>
          <wp:effectExtent b="0" l="0" r="0" t="0"/>
          <wp:wrapSquare wrapText="bothSides" distB="0" distT="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7365" cy="6057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lavička">
    <w:name w:val="Hlavička"/>
    <w:basedOn w:val="Normálny"/>
    <w:next w:val="Hlavič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HlavičkaChar">
    <w:name w:val="Hlavička Char"/>
    <w:next w:val="HlavičkaCh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Päta">
    <w:name w:val="Päta"/>
    <w:basedOn w:val="Normálny"/>
    <w:next w:val="Pä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PätaChar">
    <w:name w:val="Päta Char"/>
    <w:next w:val="PätaCh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paragraph" w:styleId="Textbubliny">
    <w:name w:val="Text bubliny"/>
    <w:basedOn w:val="Normálny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sk-SK" w:val="sk-SK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sk-SK"/>
    </w:rPr>
  </w:style>
  <w:style w:type="character" w:styleId="Silný">
    <w:name w:val="Silný"/>
    <w:next w:val="Silný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Predvolenépísmoodsek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sk-SK"/>
    </w:rPr>
  </w:style>
  <w:style w:type="character" w:styleId="_5yl5">
    <w:name w:val="_5yl5"/>
    <w:basedOn w:val="Predvolenépísmoodseku"/>
    <w:next w:val="_5y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3.jpg"/><Relationship Id="rId3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TGsW8Gz4iqJPWGjEV1GqSKnTg==">AMUW2mVpLbLzTaOw4TsMyTD20Q9a0YqkH1C0tS5jKBmQkCaZarl2ILa+ginXl+5FUH5fXB2dL8qHn6vDk18WcUh7S0WVheWrqkWk29IXtwaWPbBElW1gE/E=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2020-12-03T17:38:00Z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